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D132B" w14:textId="77777777" w:rsidR="00B47554" w:rsidRDefault="00B47554" w:rsidP="00B47554">
      <w:pPr>
        <w:pStyle w:val="Normlnweb"/>
        <w:spacing w:before="24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Využijte zdarma služby Regionálního centra zaměstnanosti</w:t>
      </w:r>
    </w:p>
    <w:p w14:paraId="2A051EFB" w14:textId="031DC8E5" w:rsidR="00B47554" w:rsidRDefault="00B47554" w:rsidP="00B47554">
      <w:pPr>
        <w:pStyle w:val="Normlnweb"/>
        <w:spacing w:before="240" w:beforeAutospacing="0" w:after="0" w:afterAutospacing="0"/>
      </w:pPr>
      <w:r>
        <w:rPr>
          <w:rFonts w:ascii="Arial" w:hAnsi="Arial" w:cs="Arial"/>
          <w:color w:val="000000"/>
        </w:rPr>
        <w:t xml:space="preserve">Od letošního roku mohou občané a podnikatelé </w:t>
      </w:r>
      <w:r w:rsidR="00505188">
        <w:rPr>
          <w:rFonts w:ascii="Arial" w:hAnsi="Arial" w:cs="Arial"/>
          <w:color w:val="000000"/>
        </w:rPr>
        <w:t>z</w:t>
      </w:r>
      <w:r w:rsidR="00DD6377">
        <w:rPr>
          <w:rFonts w:ascii="Arial" w:hAnsi="Arial" w:cs="Arial"/>
          <w:color w:val="000000"/>
        </w:rPr>
        <w:t> </w:t>
      </w:r>
      <w:r w:rsidR="00310C58">
        <w:rPr>
          <w:rFonts w:ascii="Arial" w:hAnsi="Arial" w:cs="Arial"/>
          <w:color w:val="000000"/>
        </w:rPr>
        <w:t>Žabně</w:t>
      </w:r>
      <w:r w:rsidR="00DD637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 dalších obcí regionu využívat služeb Regionálního centra zaměstnanosti, jehož činnost zajišťuje Místní akční skupina (MAS) Slezská brána ve spolupráci s neziskovou organizací </w:t>
      </w:r>
      <w:proofErr w:type="spellStart"/>
      <w:r>
        <w:rPr>
          <w:rFonts w:ascii="Arial" w:hAnsi="Arial" w:cs="Arial"/>
          <w:color w:val="000000"/>
        </w:rPr>
        <w:t>Rovnovážka</w:t>
      </w:r>
      <w:proofErr w:type="spellEnd"/>
      <w:r>
        <w:rPr>
          <w:rFonts w:ascii="Arial" w:hAnsi="Arial" w:cs="Arial"/>
          <w:color w:val="000000"/>
        </w:rPr>
        <w:t>, z. s.</w:t>
      </w:r>
    </w:p>
    <w:p w14:paraId="21824C2A" w14:textId="77777777" w:rsidR="00B47554" w:rsidRDefault="00B47554" w:rsidP="00B47554">
      <w:pPr>
        <w:pStyle w:val="Normlnweb"/>
        <w:spacing w:before="240" w:beforeAutospacing="0" w:after="0" w:afterAutospacing="0"/>
      </w:pPr>
      <w:r>
        <w:rPr>
          <w:rFonts w:ascii="Arial" w:hAnsi="Arial" w:cs="Arial"/>
          <w:color w:val="000000"/>
        </w:rPr>
        <w:t>Regionální centrum zaměstnanosti je součástí projektu Tvoříme komunitu financovaného z Operačního programu Zaměstnanost plus (OPZ+).</w:t>
      </w:r>
    </w:p>
    <w:p w14:paraId="1EB0BDF4" w14:textId="77777777" w:rsidR="00B47554" w:rsidRDefault="00B47554" w:rsidP="00B47554">
      <w:pPr>
        <w:pStyle w:val="Normlnweb"/>
        <w:spacing w:before="240" w:beforeAutospacing="0" w:after="0" w:afterAutospacing="0"/>
      </w:pPr>
      <w:r>
        <w:rPr>
          <w:rFonts w:ascii="Arial" w:hAnsi="Arial" w:cs="Arial"/>
          <w:color w:val="000000"/>
        </w:rPr>
        <w:t>Občané, kteří hledají novou práci, zde mohou ZDARMA využít pracovní poradenství, kde jim kvalifikovaní pracovníci pomohou s výběrem vhodných pozic, úpravou životopisu, přípravou motivačního dopisu nebo s přípravou na pracovní pohovor. V případě potřeby mohou rovněž bezplatně využít právního a finančního poradenství.</w:t>
      </w:r>
    </w:p>
    <w:p w14:paraId="7D73F32F" w14:textId="77777777" w:rsidR="00B47554" w:rsidRDefault="00B47554" w:rsidP="00B47554">
      <w:pPr>
        <w:pStyle w:val="Normlnweb"/>
        <w:spacing w:before="240" w:beforeAutospacing="0" w:after="0" w:afterAutospacing="0"/>
      </w:pPr>
      <w:r>
        <w:rPr>
          <w:rFonts w:ascii="Arial" w:hAnsi="Arial" w:cs="Arial"/>
          <w:color w:val="000000"/>
        </w:rPr>
        <w:t>Podnikatelé, hledající nové zaměstnance, mohou získat dotace na mzdové příspěvky až do výše 334.020 Kč/rok na jedno pracovní místo.</w:t>
      </w:r>
    </w:p>
    <w:p w14:paraId="64453F18" w14:textId="77777777" w:rsidR="00B47554" w:rsidRDefault="00B47554" w:rsidP="00B47554">
      <w:pPr>
        <w:pStyle w:val="Normlnweb"/>
        <w:spacing w:before="240" w:beforeAutospacing="0" w:after="0" w:afterAutospacing="0"/>
      </w:pPr>
      <w:r>
        <w:rPr>
          <w:rFonts w:ascii="Arial" w:hAnsi="Arial" w:cs="Arial"/>
          <w:color w:val="000000"/>
        </w:rPr>
        <w:t>Podrobné informace najdete na webových stránkách:</w:t>
      </w:r>
      <w:hyperlink r:id="rId4" w:history="1">
        <w:r>
          <w:rPr>
            <w:rStyle w:val="Hypertextovodkaz"/>
            <w:rFonts w:ascii="Arial" w:hAnsi="Arial" w:cs="Arial"/>
            <w:color w:val="000000"/>
          </w:rPr>
          <w:t xml:space="preserve"> </w:t>
        </w:r>
        <w:r>
          <w:rPr>
            <w:rStyle w:val="Hypertextovodkaz"/>
            <w:rFonts w:ascii="Arial" w:hAnsi="Arial" w:cs="Arial"/>
            <w:color w:val="1155CC"/>
          </w:rPr>
          <w:t>www.masslezskabrana.cz/zamestnanost</w:t>
        </w:r>
      </w:hyperlink>
      <w:r>
        <w:rPr>
          <w:rFonts w:ascii="Arial" w:hAnsi="Arial" w:cs="Arial"/>
          <w:color w:val="1155CC"/>
        </w:rPr>
        <w:t>,</w:t>
      </w:r>
    </w:p>
    <w:p w14:paraId="4F9260A6" w14:textId="77777777" w:rsidR="00B47554" w:rsidRDefault="00B47554" w:rsidP="00B47554">
      <w:pPr>
        <w:pStyle w:val="Normlnweb"/>
        <w:spacing w:before="240" w:beforeAutospacing="0" w:after="0" w:afterAutospacing="0"/>
      </w:pPr>
      <w:r>
        <w:rPr>
          <w:rFonts w:ascii="Arial" w:hAnsi="Arial" w:cs="Arial"/>
          <w:color w:val="000000"/>
        </w:rPr>
        <w:t xml:space="preserve">kontaktní osoba: Bc. Klára </w:t>
      </w:r>
      <w:proofErr w:type="spellStart"/>
      <w:r>
        <w:rPr>
          <w:rFonts w:ascii="Arial" w:hAnsi="Arial" w:cs="Arial"/>
          <w:color w:val="000000"/>
        </w:rPr>
        <w:t>Tidrichová</w:t>
      </w:r>
      <w:proofErr w:type="spellEnd"/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1155CC"/>
        </w:rPr>
        <w:t>k.tidrichova@seznam.cz</w:t>
      </w:r>
      <w:r>
        <w:rPr>
          <w:rFonts w:ascii="Arial" w:hAnsi="Arial" w:cs="Arial"/>
          <w:color w:val="000000"/>
        </w:rPr>
        <w:t>, tel. č. 736 140 697.</w:t>
      </w:r>
    </w:p>
    <w:p w14:paraId="3D928D7B" w14:textId="77777777" w:rsidR="00B47554" w:rsidRDefault="00B47554" w:rsidP="00B47554">
      <w:pPr>
        <w:pStyle w:val="Normlnweb"/>
        <w:spacing w:before="240" w:beforeAutospacing="0" w:after="0" w:afterAutospacing="0"/>
      </w:pPr>
      <w:r>
        <w:rPr>
          <w:rFonts w:ascii="Arial" w:hAnsi="Arial" w:cs="Arial"/>
          <w:color w:val="000000"/>
        </w:rPr>
        <w:t xml:space="preserve">Bc. Klára </w:t>
      </w:r>
      <w:proofErr w:type="spellStart"/>
      <w:r>
        <w:rPr>
          <w:rFonts w:ascii="Arial" w:hAnsi="Arial" w:cs="Arial"/>
          <w:color w:val="000000"/>
        </w:rPr>
        <w:t>Tidrichová</w:t>
      </w:r>
      <w:proofErr w:type="spellEnd"/>
      <w:r>
        <w:rPr>
          <w:rFonts w:ascii="Arial" w:hAnsi="Arial" w:cs="Arial"/>
          <w:color w:val="000000"/>
        </w:rPr>
        <w:t>, Koordinátorka projektu</w:t>
      </w:r>
    </w:p>
    <w:p w14:paraId="39E74B47" w14:textId="4A2825B5" w:rsidR="004C6759" w:rsidRPr="00B47554" w:rsidRDefault="004C6759" w:rsidP="00743E99">
      <w:pPr>
        <w:pStyle w:val="Normlnweb"/>
        <w:spacing w:before="240" w:beforeAutospacing="0" w:after="0" w:afterAutospacing="0"/>
      </w:pPr>
    </w:p>
    <w:sectPr w:rsidR="004C6759" w:rsidRPr="00B4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AA"/>
    <w:rsid w:val="00310C58"/>
    <w:rsid w:val="004972AA"/>
    <w:rsid w:val="004C6759"/>
    <w:rsid w:val="00505188"/>
    <w:rsid w:val="00743E99"/>
    <w:rsid w:val="008C3E83"/>
    <w:rsid w:val="00AA2157"/>
    <w:rsid w:val="00AA2306"/>
    <w:rsid w:val="00AE76D9"/>
    <w:rsid w:val="00B47554"/>
    <w:rsid w:val="00BA6A63"/>
    <w:rsid w:val="00BF5F89"/>
    <w:rsid w:val="00CD443C"/>
    <w:rsid w:val="00CE26EC"/>
    <w:rsid w:val="00DD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5F5A"/>
  <w15:chartTrackingRefBased/>
  <w15:docId w15:val="{A5E699FD-D502-43F6-BACB-C922437A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97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4972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5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sslezskabrana.cz/zamestnanos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klara.tidrichova</dc:creator>
  <cp:keywords/>
  <dc:description/>
  <cp:lastModifiedBy>Markéta Králová</cp:lastModifiedBy>
  <cp:revision>2</cp:revision>
  <dcterms:created xsi:type="dcterms:W3CDTF">2023-04-05T11:27:00Z</dcterms:created>
  <dcterms:modified xsi:type="dcterms:W3CDTF">2023-04-05T11:27:00Z</dcterms:modified>
</cp:coreProperties>
</file>